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D72ED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FRS190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72ED6" w:rsidRPr="00A956FE" w:rsidRDefault="00D72ED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72ED6">
        <w:rPr>
          <w:rFonts w:asciiTheme="minorHAnsi" w:hAnsiTheme="minorHAnsi" w:cs="Arial"/>
          <w:b/>
          <w:lang w:val="en-ZA"/>
        </w:rPr>
        <w:tab/>
      </w:r>
      <w:r w:rsidR="00D72ED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EQUITY STRUCTURED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72ED6" w:rsidRPr="00D72ED6">
        <w:rPr>
          <w:rFonts w:asciiTheme="minorHAnsi" w:hAnsiTheme="minorHAnsi"/>
          <w:lang w:val="en-ZA"/>
        </w:rPr>
        <w:t>R</w:t>
      </w:r>
      <w:r w:rsidR="00D72ED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71,978,760.00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72ED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243,356,760.00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FRS190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72ED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71,978,760.00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72ED6">
        <w:rPr>
          <w:rFonts w:asciiTheme="minorHAnsi" w:hAnsiTheme="minorHAnsi" w:cs="Arial"/>
          <w:lang w:val="en-ZA"/>
        </w:rPr>
        <w:t>104.211315</w:t>
      </w:r>
      <w:r>
        <w:rPr>
          <w:rFonts w:asciiTheme="minorHAnsi" w:hAnsiTheme="minorHAnsi" w:cs="Arial"/>
          <w:lang w:val="en-ZA"/>
        </w:rPr>
        <w:t>%</w:t>
      </w:r>
    </w:p>
    <w:p w:rsidR="00D72ED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72ED6">
        <w:rPr>
          <w:rFonts w:asciiTheme="minorHAnsi" w:hAnsiTheme="minorHAnsi" w:cs="Arial"/>
          <w:lang w:val="en-ZA"/>
        </w:rPr>
        <w:t>(As per applicable pricing supplement)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March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</w:t>
      </w:r>
      <w:r w:rsidR="00D72ED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</w:t>
      </w:r>
      <w:r w:rsidR="00D72ED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72ED6" w:rsidRPr="00D72ED6">
        <w:rPr>
          <w:rFonts w:asciiTheme="minorHAnsi" w:hAnsiTheme="minorHAnsi" w:cs="Arial"/>
          <w:lang w:val="en-ZA"/>
        </w:rPr>
        <w:t>By 17:00 on</w:t>
      </w:r>
      <w:r w:rsidR="00D72ED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March</w:t>
      </w:r>
      <w:r w:rsidR="00D72ED6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ZAG000157835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72ED6" w:rsidRDefault="00D72ED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72ED6" w:rsidRDefault="00D72ED6" w:rsidP="00D72ED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Courtney Galloway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  </w:t>
      </w:r>
      <w:r>
        <w:rPr>
          <w:rFonts w:asciiTheme="minorHAnsi" w:eastAsia="Times New Roman" w:hAnsiTheme="minorHAnsi" w:cs="Arial"/>
          <w:lang w:val="en-ZA"/>
        </w:rPr>
        <w:t xml:space="preserve">RMB                                                                        </w:t>
      </w:r>
      <w:r>
        <w:rPr>
          <w:rFonts w:asciiTheme="minorHAnsi" w:eastAsia="Times New Roman" w:hAnsiTheme="minorHAnsi" w:cs="Arial"/>
          <w:lang w:val="en-ZA"/>
        </w:rPr>
        <w:t xml:space="preserve">        </w:t>
      </w:r>
      <w:r>
        <w:rPr>
          <w:rFonts w:asciiTheme="minorHAnsi" w:eastAsia="Times New Roman" w:hAnsiTheme="minorHAnsi" w:cs="Arial"/>
          <w:lang w:val="en-ZA"/>
        </w:rPr>
        <w:t xml:space="preserve">   +27 11 2824155</w:t>
      </w:r>
    </w:p>
    <w:p w:rsidR="00D72ED6" w:rsidRDefault="00D72ED6" w:rsidP="00D72ED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>Corporate Actions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 JSE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72E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72E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2ED6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5DA4724-48FA-4BE7-BD07-4B3E267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AD2D0A-3A7C-4FC0-8493-A4E61DA7074F}"/>
</file>

<file path=customXml/itemProps2.xml><?xml version="1.0" encoding="utf-8"?>
<ds:datastoreItem xmlns:ds="http://schemas.openxmlformats.org/officeDocument/2006/customXml" ds:itemID="{8E4CBD9D-013B-4C77-8DCA-FD2193FECFEB}"/>
</file>

<file path=customXml/itemProps3.xml><?xml version="1.0" encoding="utf-8"?>
<ds:datastoreItem xmlns:ds="http://schemas.openxmlformats.org/officeDocument/2006/customXml" ds:itemID="{3CBF224A-BAFF-45CB-A446-86A00C03C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2019-04-24T11:22:00Z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